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7648E" w14:textId="408846DD" w:rsidR="00C91CD3" w:rsidRDefault="009C3199">
      <w:r>
        <w:rPr>
          <w:rFonts w:ascii="Times New Roman" w:hAnsi="Times New Roman" w:cs="Times New Roman"/>
          <w:b/>
          <w:bCs/>
          <w:noProof/>
          <w:sz w:val="28"/>
          <w:szCs w:val="28"/>
        </w:rPr>
        <w:drawing>
          <wp:anchor distT="0" distB="0" distL="114300" distR="114300" simplePos="0" relativeHeight="251658240" behindDoc="1" locked="0" layoutInCell="1" allowOverlap="1" wp14:anchorId="3F489F8E" wp14:editId="6C503D41">
            <wp:simplePos x="0" y="0"/>
            <wp:positionH relativeFrom="column">
              <wp:posOffset>885825</wp:posOffset>
            </wp:positionH>
            <wp:positionV relativeFrom="paragraph">
              <wp:posOffset>104775</wp:posOffset>
            </wp:positionV>
            <wp:extent cx="5943600" cy="5943600"/>
            <wp:effectExtent l="0" t="0" r="0" b="0"/>
            <wp:wrapNone/>
            <wp:docPr id="1189497488" name="Picture 2" descr="A grey box with a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497488" name="Picture 2" descr="A grey box with a window&#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anchor>
        </w:drawing>
      </w:r>
    </w:p>
    <w:p w14:paraId="51098A7C" w14:textId="6E9F0279" w:rsidR="00C91CD3" w:rsidRDefault="00C91CD3"/>
    <w:p w14:paraId="4B529868" w14:textId="7EB54BB8" w:rsidR="00C91CD3" w:rsidRPr="00C91CD3" w:rsidRDefault="00C91CD3" w:rsidP="00C91CD3">
      <w:pPr>
        <w:rPr>
          <w:rFonts w:ascii="Times New Roman" w:hAnsi="Times New Roman" w:cs="Times New Roman"/>
          <w:b/>
          <w:bCs/>
          <w:sz w:val="28"/>
          <w:szCs w:val="28"/>
        </w:rPr>
      </w:pPr>
      <w:r w:rsidRPr="00C91CD3">
        <w:rPr>
          <w:rFonts w:ascii="Times New Roman" w:hAnsi="Times New Roman" w:cs="Times New Roman"/>
          <w:b/>
          <w:bCs/>
          <w:sz w:val="28"/>
          <w:szCs w:val="28"/>
        </w:rPr>
        <w:t>STE6000</w:t>
      </w:r>
    </w:p>
    <w:p w14:paraId="35F859E3" w14:textId="1E586786" w:rsidR="00C91CD3" w:rsidRPr="00C91CD3" w:rsidRDefault="00C91CD3" w:rsidP="00C91CD3">
      <w:pPr>
        <w:rPr>
          <w:rFonts w:ascii="Times New Roman" w:hAnsi="Times New Roman" w:cs="Times New Roman"/>
          <w:b/>
          <w:bCs/>
          <w:sz w:val="28"/>
          <w:szCs w:val="28"/>
        </w:rPr>
      </w:pPr>
      <w:r w:rsidRPr="00C91CD3">
        <w:rPr>
          <w:rFonts w:ascii="Times New Roman" w:hAnsi="Times New Roman" w:cs="Times New Roman"/>
          <w:b/>
          <w:bCs/>
          <w:sz w:val="28"/>
          <w:szCs w:val="28"/>
        </w:rPr>
        <w:t>Key Features</w:t>
      </w:r>
    </w:p>
    <w:p w14:paraId="139D212D" w14:textId="77777777" w:rsidR="00C91CD3" w:rsidRPr="00C91CD3" w:rsidRDefault="00C91CD3" w:rsidP="00C91CD3">
      <w:pPr>
        <w:spacing w:after="0"/>
        <w:rPr>
          <w:rFonts w:ascii="Times New Roman" w:hAnsi="Times New Roman" w:cs="Times New Roman"/>
          <w:b/>
          <w:bCs/>
        </w:rPr>
      </w:pPr>
      <w:r w:rsidRPr="00C91CD3">
        <w:rPr>
          <w:rFonts w:ascii="Times New Roman" w:hAnsi="Times New Roman" w:cs="Times New Roman"/>
          <w:b/>
          <w:bCs/>
        </w:rPr>
        <w:t>Included Interface Options</w:t>
      </w:r>
    </w:p>
    <w:p w14:paraId="0E0E684F" w14:textId="77777777"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None</w:t>
      </w:r>
    </w:p>
    <w:p w14:paraId="59C45193" w14:textId="77777777" w:rsidR="00C91CD3" w:rsidRPr="00C91CD3" w:rsidRDefault="00C91CD3" w:rsidP="00C91CD3">
      <w:pPr>
        <w:spacing w:after="0"/>
        <w:rPr>
          <w:rFonts w:ascii="Times New Roman" w:hAnsi="Times New Roman" w:cs="Times New Roman"/>
          <w:b/>
          <w:bCs/>
        </w:rPr>
      </w:pPr>
      <w:r w:rsidRPr="00C91CD3">
        <w:rPr>
          <w:rFonts w:ascii="Times New Roman" w:hAnsi="Times New Roman" w:cs="Times New Roman"/>
          <w:b/>
          <w:bCs/>
        </w:rPr>
        <w:t>Included Power</w:t>
      </w:r>
    </w:p>
    <w:p w14:paraId="5B7A5B0E" w14:textId="77777777"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6 Outlet 120VAC Power Strip</w:t>
      </w:r>
    </w:p>
    <w:p w14:paraId="0003FC16" w14:textId="77777777" w:rsidR="00C91CD3" w:rsidRPr="00C91CD3" w:rsidRDefault="00C91CD3" w:rsidP="00C91CD3">
      <w:pPr>
        <w:spacing w:after="0"/>
        <w:rPr>
          <w:rFonts w:ascii="Times New Roman" w:hAnsi="Times New Roman" w:cs="Times New Roman"/>
          <w:b/>
          <w:bCs/>
        </w:rPr>
      </w:pPr>
      <w:r w:rsidRPr="00C91CD3">
        <w:rPr>
          <w:rFonts w:ascii="Times New Roman" w:hAnsi="Times New Roman" w:cs="Times New Roman"/>
          <w:b/>
          <w:bCs/>
        </w:rPr>
        <w:t>Included Ventilation</w:t>
      </w:r>
    </w:p>
    <w:p w14:paraId="33EA7CDC" w14:textId="77777777"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120MM Honeycomb Vents</w:t>
      </w:r>
    </w:p>
    <w:p w14:paraId="45C4C57C" w14:textId="77777777" w:rsidR="00C91CD3" w:rsidRPr="00C91CD3" w:rsidRDefault="00C91CD3" w:rsidP="00C91CD3">
      <w:pPr>
        <w:spacing w:after="0"/>
        <w:rPr>
          <w:rFonts w:ascii="Times New Roman" w:hAnsi="Times New Roman" w:cs="Times New Roman"/>
          <w:b/>
          <w:bCs/>
        </w:rPr>
      </w:pPr>
      <w:r w:rsidRPr="00C91CD3">
        <w:rPr>
          <w:rFonts w:ascii="Times New Roman" w:hAnsi="Times New Roman" w:cs="Times New Roman"/>
          <w:b/>
          <w:bCs/>
        </w:rPr>
        <w:t>I/O Plates Included</w:t>
      </w:r>
    </w:p>
    <w:p w14:paraId="28D90B3D" w14:textId="77777777"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3</w:t>
      </w:r>
    </w:p>
    <w:p w14:paraId="2990F595" w14:textId="77777777" w:rsidR="00C91CD3" w:rsidRPr="00C91CD3" w:rsidRDefault="00C91CD3" w:rsidP="00C91CD3">
      <w:pPr>
        <w:spacing w:after="0"/>
        <w:rPr>
          <w:rFonts w:ascii="Times New Roman" w:hAnsi="Times New Roman" w:cs="Times New Roman"/>
          <w:b/>
          <w:bCs/>
        </w:rPr>
      </w:pPr>
      <w:r w:rsidRPr="00C91CD3">
        <w:rPr>
          <w:rFonts w:ascii="Times New Roman" w:hAnsi="Times New Roman" w:cs="Times New Roman"/>
          <w:b/>
          <w:bCs/>
        </w:rPr>
        <w:t>Loading Style</w:t>
      </w:r>
    </w:p>
    <w:p w14:paraId="392A277A" w14:textId="77777777"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TOP</w:t>
      </w:r>
    </w:p>
    <w:p w14:paraId="21393EB3" w14:textId="77777777" w:rsidR="00C91CD3" w:rsidRPr="00C91CD3" w:rsidRDefault="00C91CD3" w:rsidP="00C91CD3">
      <w:pPr>
        <w:spacing w:after="0"/>
        <w:rPr>
          <w:rFonts w:ascii="Times New Roman" w:hAnsi="Times New Roman" w:cs="Times New Roman"/>
          <w:b/>
          <w:bCs/>
        </w:rPr>
      </w:pPr>
      <w:r w:rsidRPr="00C91CD3">
        <w:rPr>
          <w:rFonts w:ascii="Times New Roman" w:hAnsi="Times New Roman" w:cs="Times New Roman"/>
          <w:b/>
          <w:bCs/>
        </w:rPr>
        <w:t>Warranty</w:t>
      </w:r>
    </w:p>
    <w:p w14:paraId="2C272887" w14:textId="77777777"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1 YEAR</w:t>
      </w:r>
    </w:p>
    <w:p w14:paraId="754A922A" w14:textId="77777777" w:rsidR="00C91CD3" w:rsidRPr="00C91CD3" w:rsidRDefault="00C91CD3" w:rsidP="00C91CD3">
      <w:pPr>
        <w:spacing w:after="0"/>
        <w:rPr>
          <w:rFonts w:ascii="Times New Roman" w:hAnsi="Times New Roman" w:cs="Times New Roman"/>
          <w:b/>
          <w:bCs/>
        </w:rPr>
      </w:pPr>
      <w:r w:rsidRPr="00C91CD3">
        <w:rPr>
          <w:rFonts w:ascii="Times New Roman" w:hAnsi="Times New Roman" w:cs="Times New Roman"/>
          <w:b/>
          <w:bCs/>
        </w:rPr>
        <w:t>Category</w:t>
      </w:r>
    </w:p>
    <w:p w14:paraId="48D64E44" w14:textId="77777777"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BENCH TOP</w:t>
      </w:r>
    </w:p>
    <w:p w14:paraId="60856E07" w14:textId="77777777" w:rsidR="00C91CD3" w:rsidRPr="00C91CD3" w:rsidRDefault="00C91CD3" w:rsidP="00C91CD3">
      <w:pPr>
        <w:spacing w:after="0"/>
        <w:rPr>
          <w:rFonts w:ascii="Times New Roman" w:hAnsi="Times New Roman" w:cs="Times New Roman"/>
          <w:b/>
          <w:bCs/>
        </w:rPr>
      </w:pPr>
      <w:r w:rsidRPr="00C91CD3">
        <w:rPr>
          <w:rFonts w:ascii="Times New Roman" w:hAnsi="Times New Roman" w:cs="Times New Roman"/>
          <w:b/>
          <w:bCs/>
        </w:rPr>
        <w:t>Absorber/foam</w:t>
      </w:r>
    </w:p>
    <w:p w14:paraId="79DAEEE3" w14:textId="77777777"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3/4" INSERTION LOSS</w:t>
      </w:r>
    </w:p>
    <w:p w14:paraId="5F0B6D54" w14:textId="77777777" w:rsidR="00C91CD3" w:rsidRPr="00C91CD3" w:rsidRDefault="00C91CD3" w:rsidP="00C91CD3">
      <w:pPr>
        <w:spacing w:after="0"/>
        <w:rPr>
          <w:rFonts w:ascii="Times New Roman" w:hAnsi="Times New Roman" w:cs="Times New Roman"/>
          <w:b/>
          <w:bCs/>
        </w:rPr>
      </w:pPr>
      <w:r w:rsidRPr="00C91CD3">
        <w:rPr>
          <w:rFonts w:ascii="Times New Roman" w:hAnsi="Times New Roman" w:cs="Times New Roman"/>
          <w:b/>
          <w:bCs/>
        </w:rPr>
        <w:t>External Dimensions</w:t>
      </w:r>
    </w:p>
    <w:p w14:paraId="546E1AE3" w14:textId="77777777"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37.5"(W) X 24.9"(D) X 17.4"(H)</w:t>
      </w:r>
    </w:p>
    <w:p w14:paraId="1F0A5B78" w14:textId="77777777" w:rsidR="00C91CD3" w:rsidRPr="00C91CD3" w:rsidRDefault="00C91CD3" w:rsidP="00C91CD3">
      <w:pPr>
        <w:spacing w:after="0"/>
        <w:rPr>
          <w:rFonts w:ascii="Times New Roman" w:hAnsi="Times New Roman" w:cs="Times New Roman"/>
          <w:b/>
          <w:bCs/>
        </w:rPr>
      </w:pPr>
      <w:r w:rsidRPr="00C91CD3">
        <w:rPr>
          <w:rFonts w:ascii="Times New Roman" w:hAnsi="Times New Roman" w:cs="Times New Roman"/>
          <w:b/>
          <w:bCs/>
        </w:rPr>
        <w:t>Internal Dimensions</w:t>
      </w:r>
    </w:p>
    <w:p w14:paraId="6B63DEBC" w14:textId="77777777"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34.2"(W) X 22.2"(D) X 12.6"(H)</w:t>
      </w:r>
    </w:p>
    <w:p w14:paraId="7164D1D2" w14:textId="77777777" w:rsidR="00C91CD3" w:rsidRPr="00C91CD3" w:rsidRDefault="00C91CD3" w:rsidP="00C91CD3">
      <w:pPr>
        <w:spacing w:after="0"/>
        <w:rPr>
          <w:rFonts w:ascii="Times New Roman" w:hAnsi="Times New Roman" w:cs="Times New Roman"/>
          <w:b/>
          <w:bCs/>
        </w:rPr>
      </w:pPr>
      <w:r w:rsidRPr="00C91CD3">
        <w:rPr>
          <w:rFonts w:ascii="Times New Roman" w:hAnsi="Times New Roman" w:cs="Times New Roman"/>
          <w:b/>
          <w:bCs/>
        </w:rPr>
        <w:t>Shipping Requirements</w:t>
      </w:r>
    </w:p>
    <w:p w14:paraId="43D26B7C" w14:textId="7CB1DC3D"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 xml:space="preserve">Must Ship </w:t>
      </w:r>
      <w:r w:rsidRPr="00C91CD3">
        <w:rPr>
          <w:rFonts w:ascii="Times New Roman" w:hAnsi="Times New Roman" w:cs="Times New Roman"/>
        </w:rPr>
        <w:t>on</w:t>
      </w:r>
      <w:r w:rsidRPr="00C91CD3">
        <w:rPr>
          <w:rFonts w:ascii="Times New Roman" w:hAnsi="Times New Roman" w:cs="Times New Roman"/>
        </w:rPr>
        <w:t xml:space="preserve"> A Pallet</w:t>
      </w:r>
    </w:p>
    <w:p w14:paraId="7A725A2C" w14:textId="77777777"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Approx. Shipping Weight</w:t>
      </w:r>
    </w:p>
    <w:p w14:paraId="0FFA39EE" w14:textId="77777777" w:rsidR="00C91CD3" w:rsidRPr="00C91CD3" w:rsidRDefault="00C91CD3" w:rsidP="00C91CD3">
      <w:pPr>
        <w:rPr>
          <w:rFonts w:ascii="Times New Roman" w:hAnsi="Times New Roman" w:cs="Times New Roman"/>
        </w:rPr>
      </w:pPr>
      <w:r w:rsidRPr="00C91CD3">
        <w:rPr>
          <w:rFonts w:ascii="Times New Roman" w:hAnsi="Times New Roman" w:cs="Times New Roman"/>
        </w:rPr>
        <w:t>100lbs</w:t>
      </w:r>
    </w:p>
    <w:p w14:paraId="0D8D2154" w14:textId="77777777" w:rsidR="00C91CD3" w:rsidRPr="00C91CD3" w:rsidRDefault="00C91CD3" w:rsidP="00C91CD3">
      <w:pPr>
        <w:spacing w:after="0"/>
        <w:rPr>
          <w:rFonts w:ascii="Times New Roman" w:hAnsi="Times New Roman" w:cs="Times New Roman"/>
          <w:b/>
          <w:bCs/>
        </w:rPr>
      </w:pPr>
      <w:r w:rsidRPr="00C91CD3">
        <w:rPr>
          <w:rFonts w:ascii="Times New Roman" w:hAnsi="Times New Roman" w:cs="Times New Roman"/>
          <w:b/>
          <w:bCs/>
        </w:rPr>
        <w:t>Shielding Effectiveness (dB)</w:t>
      </w:r>
    </w:p>
    <w:p w14:paraId="7A443A07" w14:textId="77777777"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Isolation At 2.4GHz</w:t>
      </w:r>
    </w:p>
    <w:p w14:paraId="26730652" w14:textId="77777777"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&gt;85dB</w:t>
      </w:r>
    </w:p>
    <w:p w14:paraId="25C6414C" w14:textId="77777777"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Isolation At 5.8GHz</w:t>
      </w:r>
    </w:p>
    <w:p w14:paraId="41C3BB5A" w14:textId="77777777"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&gt;80dB</w:t>
      </w:r>
    </w:p>
    <w:p w14:paraId="0CF7551F" w14:textId="77777777" w:rsidR="00C91CD3" w:rsidRPr="00C91CD3" w:rsidRDefault="00C91CD3" w:rsidP="00C91CD3">
      <w:pPr>
        <w:spacing w:after="0"/>
        <w:rPr>
          <w:rFonts w:ascii="Times New Roman" w:hAnsi="Times New Roman" w:cs="Times New Roman"/>
        </w:rPr>
      </w:pPr>
    </w:p>
    <w:p w14:paraId="7A6981C9" w14:textId="77777777" w:rsidR="00C91CD3" w:rsidRDefault="00C91CD3" w:rsidP="00C91CD3">
      <w:pPr>
        <w:spacing w:after="0"/>
        <w:rPr>
          <w:rFonts w:ascii="Times New Roman" w:hAnsi="Times New Roman" w:cs="Times New Roman"/>
        </w:rPr>
      </w:pPr>
    </w:p>
    <w:p w14:paraId="1CF4B07E" w14:textId="77777777" w:rsidR="00C91CD3" w:rsidRDefault="00C91CD3" w:rsidP="00C91CD3">
      <w:pPr>
        <w:spacing w:after="0"/>
        <w:rPr>
          <w:rFonts w:ascii="Times New Roman" w:hAnsi="Times New Roman" w:cs="Times New Roman"/>
        </w:rPr>
      </w:pPr>
    </w:p>
    <w:p w14:paraId="5ADDB5D7" w14:textId="77777777" w:rsidR="00C91CD3" w:rsidRDefault="00C91CD3" w:rsidP="00C91CD3">
      <w:pPr>
        <w:spacing w:after="0"/>
        <w:rPr>
          <w:rFonts w:ascii="Times New Roman" w:hAnsi="Times New Roman" w:cs="Times New Roman"/>
        </w:rPr>
      </w:pPr>
    </w:p>
    <w:p w14:paraId="3CE71E4B" w14:textId="77777777" w:rsidR="00C91CD3" w:rsidRDefault="00C91CD3" w:rsidP="00C91CD3">
      <w:pPr>
        <w:spacing w:after="0"/>
        <w:rPr>
          <w:rFonts w:ascii="Times New Roman" w:hAnsi="Times New Roman" w:cs="Times New Roman"/>
        </w:rPr>
      </w:pPr>
    </w:p>
    <w:p w14:paraId="5A588C5A" w14:textId="77777777" w:rsidR="00C91CD3" w:rsidRDefault="00C91CD3" w:rsidP="00C91CD3">
      <w:pPr>
        <w:spacing w:after="0"/>
        <w:rPr>
          <w:rFonts w:ascii="Times New Roman" w:hAnsi="Times New Roman" w:cs="Times New Roman"/>
        </w:rPr>
      </w:pPr>
    </w:p>
    <w:p w14:paraId="2F40C974" w14:textId="0981F9CB" w:rsidR="00C91CD3" w:rsidRDefault="00C91CD3" w:rsidP="00C91CD3">
      <w:pPr>
        <w:spacing w:after="0"/>
        <w:rPr>
          <w:rFonts w:ascii="Times New Roman" w:hAnsi="Times New Roman" w:cs="Times New Roman"/>
          <w:b/>
          <w:bCs/>
        </w:rPr>
      </w:pPr>
      <w:r w:rsidRPr="00C91CD3">
        <w:rPr>
          <w:rFonts w:ascii="Times New Roman" w:hAnsi="Times New Roman" w:cs="Times New Roman"/>
          <w:b/>
          <w:bCs/>
        </w:rPr>
        <w:t xml:space="preserve">INCLUDES THE FOLLOWING FEATURES:  </w:t>
      </w:r>
    </w:p>
    <w:p w14:paraId="2374941C" w14:textId="77777777" w:rsidR="00C91CD3" w:rsidRPr="00C91CD3" w:rsidRDefault="00C91CD3" w:rsidP="00C91CD3">
      <w:pPr>
        <w:spacing w:after="0"/>
        <w:rPr>
          <w:rFonts w:ascii="Times New Roman" w:hAnsi="Times New Roman" w:cs="Times New Roman"/>
          <w:b/>
          <w:bCs/>
        </w:rPr>
      </w:pPr>
    </w:p>
    <w:p w14:paraId="637D2F4B" w14:textId="686CAE96"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 xml:space="preserve">•6 Outlet 120VAC Power Strip </w:t>
      </w:r>
    </w:p>
    <w:p w14:paraId="548C4D60" w14:textId="2C72AFA6"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•6 Pole Filtered Terminal Block feedthrough</w:t>
      </w:r>
    </w:p>
    <w:p w14:paraId="258142C1" w14:textId="46C93025"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 xml:space="preserve">•RF tight viewing window </w:t>
      </w:r>
    </w:p>
    <w:p w14:paraId="6AEAA8A6" w14:textId="2F48E82A" w:rsidR="00C91CD3" w:rsidRPr="00C91CD3" w:rsidRDefault="00C91CD3" w:rsidP="00C91CD3">
      <w:pPr>
        <w:spacing w:after="0"/>
        <w:rPr>
          <w:rFonts w:ascii="Times New Roman" w:hAnsi="Times New Roman" w:cs="Times New Roman"/>
        </w:rPr>
      </w:pPr>
      <w:proofErr w:type="gramStart"/>
      <w:r w:rsidRPr="00C91CD3">
        <w:rPr>
          <w:rFonts w:ascii="Times New Roman" w:hAnsi="Times New Roman" w:cs="Times New Roman"/>
        </w:rPr>
        <w:t>•(</w:t>
      </w:r>
      <w:proofErr w:type="gramEnd"/>
      <w:r w:rsidRPr="00C91CD3">
        <w:rPr>
          <w:rFonts w:ascii="Times New Roman" w:hAnsi="Times New Roman" w:cs="Times New Roman"/>
        </w:rPr>
        <w:t>2) ULTRA HIGH ISOLATION FLEXIBLE GLOVES GEN-3</w:t>
      </w:r>
    </w:p>
    <w:p w14:paraId="4754CD88" w14:textId="1AFF5C3E"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 xml:space="preserve">•Designed for a wide variety of RF testing, function/s determined by </w:t>
      </w:r>
      <w:proofErr w:type="gramStart"/>
      <w:r w:rsidRPr="00C91CD3">
        <w:rPr>
          <w:rFonts w:ascii="Times New Roman" w:hAnsi="Times New Roman" w:cs="Times New Roman"/>
        </w:rPr>
        <w:t>user  customization</w:t>
      </w:r>
      <w:proofErr w:type="gramEnd"/>
      <w:r w:rsidRPr="00C91CD3">
        <w:rPr>
          <w:rFonts w:ascii="Times New Roman" w:hAnsi="Times New Roman" w:cs="Times New Roman"/>
        </w:rPr>
        <w:t>.</w:t>
      </w:r>
    </w:p>
    <w:p w14:paraId="1B5DC389" w14:textId="518266DA"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•Perfect for (Wi-Fi 4, 5, 6, 6E (802.11a/b/g/n/</w:t>
      </w:r>
      <w:proofErr w:type="spellStart"/>
      <w:r w:rsidRPr="00C91CD3">
        <w:rPr>
          <w:rFonts w:ascii="Times New Roman" w:hAnsi="Times New Roman" w:cs="Times New Roman"/>
        </w:rPr>
        <w:t>ac</w:t>
      </w:r>
      <w:proofErr w:type="spellEnd"/>
      <w:r w:rsidRPr="00C91CD3">
        <w:rPr>
          <w:rFonts w:ascii="Times New Roman" w:hAnsi="Times New Roman" w:cs="Times New Roman"/>
        </w:rPr>
        <w:t>/ax)</w:t>
      </w:r>
    </w:p>
    <w:p w14:paraId="77230C2C" w14:textId="12B0991B"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 xml:space="preserve">•Wireless device testing </w:t>
      </w:r>
    </w:p>
    <w:p w14:paraId="1696F709" w14:textId="1BEE6778"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 xml:space="preserve">•Bluetooth, RFID, 3G, 4G, 5G testing </w:t>
      </w:r>
    </w:p>
    <w:p w14:paraId="388FE245" w14:textId="77C680A2"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•Totally customizable with a wide variety of I/O options available</w:t>
      </w:r>
    </w:p>
    <w:p w14:paraId="02E84E48" w14:textId="77777777" w:rsidR="00C91CD3" w:rsidRPr="00C91CD3" w:rsidRDefault="00C91CD3" w:rsidP="00C91CD3">
      <w:pPr>
        <w:spacing w:after="0"/>
        <w:rPr>
          <w:rFonts w:ascii="Times New Roman" w:hAnsi="Times New Roman" w:cs="Times New Roman"/>
        </w:rPr>
      </w:pPr>
    </w:p>
    <w:p w14:paraId="250FD223" w14:textId="77777777"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 xml:space="preserve">The STE6000 is a blank enclosure ready to be customized to match your specific RF testing requirements. Our Engineering team is available to assist you to make sure your custom enclosure is designed to meet your unique RF testing requirements. This enclosure does incorporate a 120mm passive ventilation system with optional </w:t>
      </w:r>
      <w:proofErr w:type="gramStart"/>
      <w:r w:rsidRPr="00C91CD3">
        <w:rPr>
          <w:rFonts w:ascii="Times New Roman" w:hAnsi="Times New Roman" w:cs="Times New Roman"/>
        </w:rPr>
        <w:t>12 volt</w:t>
      </w:r>
      <w:proofErr w:type="gramEnd"/>
      <w:r w:rsidRPr="00C91CD3">
        <w:rPr>
          <w:rFonts w:ascii="Times New Roman" w:hAnsi="Times New Roman" w:cs="Times New Roman"/>
        </w:rPr>
        <w:t xml:space="preserve"> DC, 115 VAC, or 230VAC fans available. As with </w:t>
      </w:r>
      <w:proofErr w:type="gramStart"/>
      <w:r w:rsidRPr="00C91CD3">
        <w:rPr>
          <w:rFonts w:ascii="Times New Roman" w:hAnsi="Times New Roman" w:cs="Times New Roman"/>
        </w:rPr>
        <w:t>all of</w:t>
      </w:r>
      <w:proofErr w:type="gramEnd"/>
      <w:r w:rsidRPr="00C91CD3">
        <w:rPr>
          <w:rFonts w:ascii="Times New Roman" w:hAnsi="Times New Roman" w:cs="Times New Roman"/>
        </w:rPr>
        <w:t xml:space="preserve"> our enclosures, your custom I/O configuration is brought out to a precision machined I/O panel, giving you off the shelf delivery of your custom order. </w:t>
      </w:r>
    </w:p>
    <w:p w14:paraId="6AFD421C" w14:textId="77777777" w:rsidR="00C91CD3" w:rsidRPr="00C91CD3" w:rsidRDefault="00C91CD3" w:rsidP="00C91CD3">
      <w:pPr>
        <w:spacing w:after="0"/>
        <w:rPr>
          <w:rFonts w:ascii="Times New Roman" w:hAnsi="Times New Roman" w:cs="Times New Roman"/>
        </w:rPr>
      </w:pPr>
    </w:p>
    <w:p w14:paraId="10DE2243" w14:textId="77777777" w:rsidR="00C91CD3" w:rsidRPr="00C91CD3" w:rsidRDefault="00C91CD3" w:rsidP="00C91CD3">
      <w:pPr>
        <w:spacing w:after="0"/>
        <w:rPr>
          <w:rFonts w:ascii="Times New Roman" w:hAnsi="Times New Roman" w:cs="Times New Roman"/>
        </w:rPr>
      </w:pPr>
    </w:p>
    <w:p w14:paraId="34D52202" w14:textId="77777777" w:rsidR="00C91CD3" w:rsidRPr="00C91CD3" w:rsidRDefault="00C91CD3" w:rsidP="00C91CD3">
      <w:pPr>
        <w:spacing w:after="0"/>
        <w:rPr>
          <w:rFonts w:ascii="Times New Roman" w:hAnsi="Times New Roman" w:cs="Times New Roman"/>
          <w:b/>
          <w:bCs/>
          <w:sz w:val="28"/>
          <w:szCs w:val="28"/>
        </w:rPr>
      </w:pPr>
      <w:r w:rsidRPr="00C91CD3">
        <w:rPr>
          <w:rFonts w:ascii="Times New Roman" w:hAnsi="Times New Roman" w:cs="Times New Roman"/>
          <w:b/>
          <w:bCs/>
          <w:sz w:val="28"/>
          <w:szCs w:val="28"/>
        </w:rPr>
        <w:t xml:space="preserve">   Features:   </w:t>
      </w:r>
    </w:p>
    <w:p w14:paraId="6F866D02" w14:textId="1541BB11"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 xml:space="preserve">•Designed for WLAN testing </w:t>
      </w:r>
    </w:p>
    <w:p w14:paraId="1310CE1B" w14:textId="15B24A87"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 xml:space="preserve">•Top loading swing away door </w:t>
      </w:r>
    </w:p>
    <w:p w14:paraId="06BF9656" w14:textId="73E1DE3A"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 xml:space="preserve">•Dual ventilation standard or fan forced cooling optional. </w:t>
      </w:r>
    </w:p>
    <w:p w14:paraId="7EF72161" w14:textId="3B175852"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•Exclusive double lip RF tight gasket</w:t>
      </w:r>
    </w:p>
    <w:p w14:paraId="69C872A8" w14:textId="09A4285F"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 xml:space="preserve">•Universal I/O connector interface plate </w:t>
      </w:r>
    </w:p>
    <w:p w14:paraId="49E390F0" w14:textId="79AD6B2C"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•Insertion Loss RF absorbent foam liner Standard</w:t>
      </w:r>
    </w:p>
    <w:p w14:paraId="3A3C3555" w14:textId="0CF56CB3" w:rsidR="00C91CD3" w:rsidRPr="00C91CD3" w:rsidRDefault="00C91CD3" w:rsidP="00C91CD3">
      <w:pPr>
        <w:spacing w:after="0"/>
        <w:rPr>
          <w:rFonts w:ascii="Times New Roman" w:hAnsi="Times New Roman" w:cs="Times New Roman"/>
        </w:rPr>
      </w:pPr>
      <w:r w:rsidRPr="00C91CD3">
        <w:rPr>
          <w:rFonts w:ascii="Times New Roman" w:hAnsi="Times New Roman" w:cs="Times New Roman"/>
        </w:rPr>
        <w:t>•Reflection Loss solutions available</w:t>
      </w:r>
    </w:p>
    <w:p w14:paraId="32D6D82B" w14:textId="3E57D04A" w:rsidR="00C91CD3" w:rsidRPr="00C91CD3" w:rsidRDefault="00C91CD3" w:rsidP="00C91CD3">
      <w:pPr>
        <w:rPr>
          <w:rFonts w:ascii="Times New Roman" w:hAnsi="Times New Roman" w:cs="Times New Roman"/>
        </w:rPr>
      </w:pPr>
      <w:r w:rsidRPr="00C91CD3">
        <w:rPr>
          <w:rFonts w:ascii="Times New Roman" w:hAnsi="Times New Roman" w:cs="Times New Roman"/>
        </w:rPr>
        <w:t>•Optional security locking latch available</w:t>
      </w:r>
    </w:p>
    <w:p w14:paraId="7DB53FAF" w14:textId="77777777" w:rsidR="00C91CD3" w:rsidRPr="00C91CD3" w:rsidRDefault="00C91CD3" w:rsidP="00C91CD3">
      <w:pPr>
        <w:rPr>
          <w:rFonts w:ascii="Times New Roman" w:hAnsi="Times New Roman" w:cs="Times New Roman"/>
        </w:rPr>
      </w:pPr>
      <w:r w:rsidRPr="00C91CD3">
        <w:rPr>
          <w:rFonts w:ascii="Times New Roman" w:hAnsi="Times New Roman" w:cs="Times New Roman"/>
        </w:rPr>
        <w:t xml:space="preserve">Isolation (Base Enclosure, may vary depending on I/O or options selected in final configuration):   </w:t>
      </w:r>
    </w:p>
    <w:p w14:paraId="2D59137D" w14:textId="77777777" w:rsidR="00C91CD3" w:rsidRPr="00C91CD3" w:rsidRDefault="00C91CD3" w:rsidP="00C91CD3">
      <w:pPr>
        <w:rPr>
          <w:rFonts w:ascii="Times New Roman" w:hAnsi="Times New Roman" w:cs="Times New Roman"/>
        </w:rPr>
      </w:pPr>
    </w:p>
    <w:p w14:paraId="4D4D6013" w14:textId="77777777" w:rsidR="00C91CD3" w:rsidRPr="00C91CD3" w:rsidRDefault="00C91CD3" w:rsidP="00C91CD3">
      <w:pPr>
        <w:rPr>
          <w:rFonts w:ascii="Times New Roman" w:hAnsi="Times New Roman" w:cs="Times New Roman"/>
        </w:rPr>
      </w:pPr>
    </w:p>
    <w:p w14:paraId="2C6BA58D" w14:textId="6FF71A5A" w:rsidR="00C91CD3" w:rsidRPr="00C91CD3" w:rsidRDefault="00C91CD3" w:rsidP="00C91CD3">
      <w:pPr>
        <w:rPr>
          <w:rFonts w:ascii="Times New Roman" w:hAnsi="Times New Roman" w:cs="Times New Roman"/>
        </w:rPr>
      </w:pPr>
      <w:r w:rsidRPr="00C91CD3">
        <w:rPr>
          <w:rFonts w:ascii="Times New Roman" w:hAnsi="Times New Roman" w:cs="Times New Roman"/>
        </w:rPr>
        <w:t>•&gt;85</w:t>
      </w:r>
      <w:r w:rsidRPr="00C91CD3">
        <w:rPr>
          <w:rFonts w:ascii="Times New Roman" w:hAnsi="Times New Roman" w:cs="Times New Roman"/>
        </w:rPr>
        <w:t>dB to</w:t>
      </w:r>
      <w:r w:rsidRPr="00C91CD3">
        <w:rPr>
          <w:rFonts w:ascii="Times New Roman" w:hAnsi="Times New Roman" w:cs="Times New Roman"/>
        </w:rPr>
        <w:t xml:space="preserve"> 3GHz </w:t>
      </w:r>
    </w:p>
    <w:p w14:paraId="38BAD43C" w14:textId="1CC27E07" w:rsidR="00C91CD3" w:rsidRPr="00C91CD3" w:rsidRDefault="00C91CD3" w:rsidP="00C91CD3">
      <w:pPr>
        <w:rPr>
          <w:rFonts w:ascii="Times New Roman" w:hAnsi="Times New Roman" w:cs="Times New Roman"/>
        </w:rPr>
      </w:pPr>
      <w:r w:rsidRPr="00C91CD3">
        <w:rPr>
          <w:rFonts w:ascii="Times New Roman" w:hAnsi="Times New Roman" w:cs="Times New Roman"/>
        </w:rPr>
        <w:t>•&gt;80</w:t>
      </w:r>
      <w:r w:rsidRPr="00C91CD3">
        <w:rPr>
          <w:rFonts w:ascii="Times New Roman" w:hAnsi="Times New Roman" w:cs="Times New Roman"/>
        </w:rPr>
        <w:t>dB to</w:t>
      </w:r>
      <w:r w:rsidRPr="00C91CD3">
        <w:rPr>
          <w:rFonts w:ascii="Times New Roman" w:hAnsi="Times New Roman" w:cs="Times New Roman"/>
        </w:rPr>
        <w:t xml:space="preserve"> 6GHz</w:t>
      </w:r>
    </w:p>
    <w:p w14:paraId="726CDC9B" w14:textId="77777777" w:rsidR="00C91CD3" w:rsidRPr="00C91CD3" w:rsidRDefault="00C91CD3" w:rsidP="00C91CD3">
      <w:pPr>
        <w:rPr>
          <w:rFonts w:ascii="Times New Roman" w:hAnsi="Times New Roman" w:cs="Times New Roman"/>
        </w:rPr>
      </w:pPr>
    </w:p>
    <w:p w14:paraId="55582C34" w14:textId="77777777" w:rsidR="00C91CD3" w:rsidRPr="00C91CD3" w:rsidRDefault="00C91CD3" w:rsidP="00C91CD3">
      <w:pPr>
        <w:rPr>
          <w:rFonts w:ascii="Times New Roman" w:hAnsi="Times New Roman" w:cs="Times New Roman"/>
        </w:rPr>
      </w:pPr>
    </w:p>
    <w:p w14:paraId="32A4B782" w14:textId="77777777" w:rsidR="00C91CD3" w:rsidRPr="00C91CD3" w:rsidRDefault="00C91CD3" w:rsidP="00C91CD3">
      <w:pPr>
        <w:rPr>
          <w:rFonts w:ascii="Times New Roman" w:hAnsi="Times New Roman" w:cs="Times New Roman"/>
          <w:b/>
          <w:bCs/>
        </w:rPr>
      </w:pPr>
      <w:r w:rsidRPr="00C91CD3">
        <w:rPr>
          <w:rFonts w:ascii="Times New Roman" w:hAnsi="Times New Roman" w:cs="Times New Roman"/>
          <w:b/>
          <w:bCs/>
        </w:rPr>
        <w:t xml:space="preserve">I/O Connectors:   </w:t>
      </w:r>
    </w:p>
    <w:p w14:paraId="7420D04A" w14:textId="25C78A78" w:rsidR="00C91CD3" w:rsidRPr="00C91CD3" w:rsidRDefault="00C91CD3" w:rsidP="00C91CD3">
      <w:pPr>
        <w:rPr>
          <w:rFonts w:ascii="Times New Roman" w:hAnsi="Times New Roman" w:cs="Times New Roman"/>
        </w:rPr>
      </w:pPr>
      <w:r w:rsidRPr="00C91CD3">
        <w:rPr>
          <w:rFonts w:ascii="Times New Roman" w:hAnsi="Times New Roman" w:cs="Times New Roman"/>
        </w:rPr>
        <w:t xml:space="preserve">•See options for </w:t>
      </w:r>
      <w:r w:rsidRPr="00C91CD3">
        <w:rPr>
          <w:rFonts w:ascii="Times New Roman" w:hAnsi="Times New Roman" w:cs="Times New Roman"/>
        </w:rPr>
        <w:t>off-the-shelf</w:t>
      </w:r>
      <w:r w:rsidRPr="00C91CD3">
        <w:rPr>
          <w:rFonts w:ascii="Times New Roman" w:hAnsi="Times New Roman" w:cs="Times New Roman"/>
        </w:rPr>
        <w:t xml:space="preserve"> connectors/interfaces available.</w:t>
      </w:r>
    </w:p>
    <w:p w14:paraId="29E38D76" w14:textId="7317D5CA" w:rsidR="00C91CD3" w:rsidRPr="00C91CD3" w:rsidRDefault="00C91CD3" w:rsidP="00C91CD3">
      <w:pPr>
        <w:rPr>
          <w:rFonts w:ascii="Times New Roman" w:hAnsi="Times New Roman" w:cs="Times New Roman"/>
        </w:rPr>
      </w:pPr>
      <w:r w:rsidRPr="00C91CD3">
        <w:rPr>
          <w:rFonts w:ascii="Times New Roman" w:hAnsi="Times New Roman" w:cs="Times New Roman"/>
        </w:rPr>
        <w:t xml:space="preserve">•Coaxial connectors: SMA, BNC, TNC, N, N to SMA, </w:t>
      </w:r>
      <w:proofErr w:type="gramStart"/>
      <w:r w:rsidRPr="00C91CD3">
        <w:rPr>
          <w:rFonts w:ascii="Times New Roman" w:hAnsi="Times New Roman" w:cs="Times New Roman"/>
        </w:rPr>
        <w:t>etc..</w:t>
      </w:r>
      <w:proofErr w:type="gramEnd"/>
    </w:p>
    <w:p w14:paraId="19B6B4F9" w14:textId="7471890F" w:rsidR="00C91CD3" w:rsidRPr="00C91CD3" w:rsidRDefault="00C91CD3" w:rsidP="00C91CD3">
      <w:pPr>
        <w:rPr>
          <w:rFonts w:ascii="Times New Roman" w:hAnsi="Times New Roman" w:cs="Times New Roman"/>
        </w:rPr>
      </w:pPr>
      <w:r w:rsidRPr="00C91CD3">
        <w:rPr>
          <w:rFonts w:ascii="Times New Roman" w:hAnsi="Times New Roman" w:cs="Times New Roman"/>
        </w:rPr>
        <w:t xml:space="preserve">•Digital interfaces: USB, Ethernet, Video, Serial, Audio, Fiber, </w:t>
      </w:r>
      <w:proofErr w:type="gramStart"/>
      <w:r w:rsidRPr="00C91CD3">
        <w:rPr>
          <w:rFonts w:ascii="Times New Roman" w:hAnsi="Times New Roman" w:cs="Times New Roman"/>
        </w:rPr>
        <w:t>etc..</w:t>
      </w:r>
      <w:proofErr w:type="gramEnd"/>
    </w:p>
    <w:p w14:paraId="1149646A" w14:textId="42A40D32" w:rsidR="00C91CD3" w:rsidRPr="00C91CD3" w:rsidRDefault="00C91CD3" w:rsidP="00C91CD3">
      <w:pPr>
        <w:rPr>
          <w:rFonts w:ascii="Times New Roman" w:hAnsi="Times New Roman" w:cs="Times New Roman"/>
        </w:rPr>
      </w:pPr>
      <w:r w:rsidRPr="00C91CD3">
        <w:rPr>
          <w:rFonts w:ascii="Times New Roman" w:hAnsi="Times New Roman" w:cs="Times New Roman"/>
        </w:rPr>
        <w:t xml:space="preserve">•Power filter interface: AC and DC </w:t>
      </w:r>
    </w:p>
    <w:p w14:paraId="479DF393" w14:textId="2A9AFDAC" w:rsidR="00C91CD3" w:rsidRPr="00C91CD3" w:rsidRDefault="00C91CD3" w:rsidP="00C91CD3">
      <w:pPr>
        <w:rPr>
          <w:rFonts w:ascii="Times New Roman" w:hAnsi="Times New Roman" w:cs="Times New Roman"/>
        </w:rPr>
      </w:pPr>
      <w:r w:rsidRPr="00C91CD3">
        <w:rPr>
          <w:rFonts w:ascii="Times New Roman" w:hAnsi="Times New Roman" w:cs="Times New Roman"/>
        </w:rPr>
        <w:t xml:space="preserve">•Power Strip Options: US, UK, European, France, Swiss, Italy, Israel, India, China, Australia, Multi Country Config, </w:t>
      </w:r>
      <w:proofErr w:type="spellStart"/>
      <w:r w:rsidRPr="00C91CD3">
        <w:rPr>
          <w:rFonts w:ascii="Times New Roman" w:hAnsi="Times New Roman" w:cs="Times New Roman"/>
        </w:rPr>
        <w:t>etc</w:t>
      </w:r>
      <w:proofErr w:type="spellEnd"/>
      <w:r w:rsidRPr="00C91CD3">
        <w:rPr>
          <w:rFonts w:ascii="Times New Roman" w:hAnsi="Times New Roman" w:cs="Times New Roman"/>
        </w:rPr>
        <w:t>…</w:t>
      </w:r>
    </w:p>
    <w:p w14:paraId="42DF9408" w14:textId="17028667" w:rsidR="00C91CD3" w:rsidRPr="00C91CD3" w:rsidRDefault="00C91CD3" w:rsidP="00C91CD3">
      <w:pPr>
        <w:rPr>
          <w:rFonts w:ascii="Times New Roman" w:hAnsi="Times New Roman" w:cs="Times New Roman"/>
        </w:rPr>
      </w:pPr>
      <w:r w:rsidRPr="00C91CD3">
        <w:rPr>
          <w:rFonts w:ascii="Times New Roman" w:hAnsi="Times New Roman" w:cs="Times New Roman"/>
        </w:rPr>
        <w:t>•Custom connection options can be sourced through our Engineering</w:t>
      </w:r>
    </w:p>
    <w:sectPr w:rsidR="00C91CD3" w:rsidRPr="00C91C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C4E90" w14:textId="77777777" w:rsidR="00C91CD3" w:rsidRDefault="00C91CD3" w:rsidP="00C91CD3">
      <w:pPr>
        <w:spacing w:after="0" w:line="240" w:lineRule="auto"/>
      </w:pPr>
      <w:r>
        <w:separator/>
      </w:r>
    </w:p>
  </w:endnote>
  <w:endnote w:type="continuationSeparator" w:id="0">
    <w:p w14:paraId="6D8BCDB4" w14:textId="77777777" w:rsidR="00C91CD3" w:rsidRDefault="00C91CD3" w:rsidP="00C9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258BF" w14:textId="77777777" w:rsidR="00C91CD3" w:rsidRDefault="00C91CD3" w:rsidP="00C91CD3">
      <w:pPr>
        <w:spacing w:after="0" w:line="240" w:lineRule="auto"/>
      </w:pPr>
      <w:r>
        <w:separator/>
      </w:r>
    </w:p>
  </w:footnote>
  <w:footnote w:type="continuationSeparator" w:id="0">
    <w:p w14:paraId="70457CBA" w14:textId="77777777" w:rsidR="00C91CD3" w:rsidRDefault="00C91CD3" w:rsidP="00C9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73A86" w14:textId="75E37C0C" w:rsidR="00C91CD3" w:rsidRDefault="00C91CD3">
    <w:pPr>
      <w:pStyle w:val="Header"/>
    </w:pPr>
    <w:r>
      <w:rPr>
        <w:noProof/>
      </w:rPr>
      <w:drawing>
        <wp:anchor distT="0" distB="0" distL="114300" distR="114300" simplePos="0" relativeHeight="251658240" behindDoc="1" locked="0" layoutInCell="1" allowOverlap="1" wp14:anchorId="331AD27E" wp14:editId="3667B1FC">
          <wp:simplePos x="0" y="0"/>
          <wp:positionH relativeFrom="margin">
            <wp:posOffset>293052</wp:posOffset>
          </wp:positionH>
          <wp:positionV relativeFrom="paragraph">
            <wp:posOffset>-423545</wp:posOffset>
          </wp:positionV>
          <wp:extent cx="5703042" cy="880745"/>
          <wp:effectExtent l="0" t="0" r="0" b="0"/>
          <wp:wrapNone/>
          <wp:docPr id="1820008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08227" name="Picture 1820008227"/>
                  <pic:cNvPicPr/>
                </pic:nvPicPr>
                <pic:blipFill>
                  <a:blip r:embed="rId1">
                    <a:extLst>
                      <a:ext uri="{28A0092B-C50C-407E-A947-70E740481C1C}">
                        <a14:useLocalDpi xmlns:a14="http://schemas.microsoft.com/office/drawing/2010/main" val="0"/>
                      </a:ext>
                    </a:extLst>
                  </a:blip>
                  <a:stretch>
                    <a:fillRect/>
                  </a:stretch>
                </pic:blipFill>
                <pic:spPr>
                  <a:xfrm>
                    <a:off x="0" y="0"/>
                    <a:ext cx="5703042" cy="8807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CD3"/>
    <w:rsid w:val="00095012"/>
    <w:rsid w:val="009C3199"/>
    <w:rsid w:val="00C91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24A0"/>
  <w15:chartTrackingRefBased/>
  <w15:docId w15:val="{44AF87C0-FE66-463D-87E8-FC7C812A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CD3"/>
    <w:rPr>
      <w:rFonts w:eastAsiaTheme="majorEastAsia" w:cstheme="majorBidi"/>
      <w:color w:val="272727" w:themeColor="text1" w:themeTint="D8"/>
    </w:rPr>
  </w:style>
  <w:style w:type="paragraph" w:styleId="Title">
    <w:name w:val="Title"/>
    <w:basedOn w:val="Normal"/>
    <w:next w:val="Normal"/>
    <w:link w:val="TitleChar"/>
    <w:uiPriority w:val="10"/>
    <w:qFormat/>
    <w:rsid w:val="00C91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CD3"/>
    <w:pPr>
      <w:spacing w:before="160"/>
      <w:jc w:val="center"/>
    </w:pPr>
    <w:rPr>
      <w:i/>
      <w:iCs/>
      <w:color w:val="404040" w:themeColor="text1" w:themeTint="BF"/>
    </w:rPr>
  </w:style>
  <w:style w:type="character" w:customStyle="1" w:styleId="QuoteChar">
    <w:name w:val="Quote Char"/>
    <w:basedOn w:val="DefaultParagraphFont"/>
    <w:link w:val="Quote"/>
    <w:uiPriority w:val="29"/>
    <w:rsid w:val="00C91CD3"/>
    <w:rPr>
      <w:i/>
      <w:iCs/>
      <w:color w:val="404040" w:themeColor="text1" w:themeTint="BF"/>
    </w:rPr>
  </w:style>
  <w:style w:type="paragraph" w:styleId="ListParagraph">
    <w:name w:val="List Paragraph"/>
    <w:basedOn w:val="Normal"/>
    <w:uiPriority w:val="34"/>
    <w:qFormat/>
    <w:rsid w:val="00C91CD3"/>
    <w:pPr>
      <w:ind w:left="720"/>
      <w:contextualSpacing/>
    </w:pPr>
  </w:style>
  <w:style w:type="character" w:styleId="IntenseEmphasis">
    <w:name w:val="Intense Emphasis"/>
    <w:basedOn w:val="DefaultParagraphFont"/>
    <w:uiPriority w:val="21"/>
    <w:qFormat/>
    <w:rsid w:val="00C91CD3"/>
    <w:rPr>
      <w:i/>
      <w:iCs/>
      <w:color w:val="0F4761" w:themeColor="accent1" w:themeShade="BF"/>
    </w:rPr>
  </w:style>
  <w:style w:type="paragraph" w:styleId="IntenseQuote">
    <w:name w:val="Intense Quote"/>
    <w:basedOn w:val="Normal"/>
    <w:next w:val="Normal"/>
    <w:link w:val="IntenseQuoteChar"/>
    <w:uiPriority w:val="30"/>
    <w:qFormat/>
    <w:rsid w:val="00C91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CD3"/>
    <w:rPr>
      <w:i/>
      <w:iCs/>
      <w:color w:val="0F4761" w:themeColor="accent1" w:themeShade="BF"/>
    </w:rPr>
  </w:style>
  <w:style w:type="character" w:styleId="IntenseReference">
    <w:name w:val="Intense Reference"/>
    <w:basedOn w:val="DefaultParagraphFont"/>
    <w:uiPriority w:val="32"/>
    <w:qFormat/>
    <w:rsid w:val="00C91CD3"/>
    <w:rPr>
      <w:b/>
      <w:bCs/>
      <w:smallCaps/>
      <w:color w:val="0F4761" w:themeColor="accent1" w:themeShade="BF"/>
      <w:spacing w:val="5"/>
    </w:rPr>
  </w:style>
  <w:style w:type="paragraph" w:styleId="Header">
    <w:name w:val="header"/>
    <w:basedOn w:val="Normal"/>
    <w:link w:val="HeaderChar"/>
    <w:uiPriority w:val="99"/>
    <w:unhideWhenUsed/>
    <w:rsid w:val="00C91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CD3"/>
  </w:style>
  <w:style w:type="paragraph" w:styleId="Footer">
    <w:name w:val="footer"/>
    <w:basedOn w:val="Normal"/>
    <w:link w:val="FooterChar"/>
    <w:uiPriority w:val="99"/>
    <w:unhideWhenUsed/>
    <w:rsid w:val="00C91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Ely</dc:creator>
  <cp:keywords/>
  <dc:description/>
  <cp:lastModifiedBy>Raquel Ely</cp:lastModifiedBy>
  <cp:revision>1</cp:revision>
  <dcterms:created xsi:type="dcterms:W3CDTF">2024-09-18T16:20:00Z</dcterms:created>
  <dcterms:modified xsi:type="dcterms:W3CDTF">2024-09-18T16:34:00Z</dcterms:modified>
</cp:coreProperties>
</file>